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148F1A4B" w14:textId="603F117C" w:rsidR="006554E0" w:rsidRPr="006554E0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6554E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r w:rsidR="006554E0">
        <w:rPr>
          <w:rFonts w:ascii="Times New Roman" w:eastAsia="Times New Roman" w:hAnsi="Times New Roman" w:cs="Times New Roman"/>
          <w:b/>
          <w:sz w:val="24"/>
          <w:szCs w:val="24"/>
        </w:rPr>
        <w:t>Cabral &amp; Filhos, S.A. (</w:t>
      </w:r>
      <w:proofErr w:type="spellStart"/>
      <w:r w:rsidR="006554E0">
        <w:rPr>
          <w:rFonts w:ascii="Times New Roman" w:eastAsia="Times New Roman" w:hAnsi="Times New Roman" w:cs="Times New Roman"/>
          <w:b/>
          <w:sz w:val="24"/>
          <w:szCs w:val="24"/>
        </w:rPr>
        <w:t>Saneobra</w:t>
      </w:r>
      <w:proofErr w:type="spellEnd"/>
      <w:r w:rsidR="006554E0">
        <w:rPr>
          <w:rFonts w:ascii="Times New Roman" w:eastAsia="Times New Roman" w:hAnsi="Times New Roman" w:cs="Times New Roman"/>
          <w:b/>
          <w:sz w:val="24"/>
          <w:szCs w:val="24"/>
        </w:rPr>
        <w:t>, S.A.)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6554E0" w:rsidRPr="006554E0">
        <w:rPr>
          <w:rFonts w:ascii="Times New Roman" w:eastAsia="Times New Roman" w:hAnsi="Times New Roman" w:cs="Times New Roman"/>
          <w:b/>
          <w:sz w:val="24"/>
          <w:szCs w:val="24"/>
        </w:rPr>
        <w:t>501155570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6554E0">
        <w:rPr>
          <w:rFonts w:ascii="Times New Roman" w:eastAsia="Times New Roman" w:hAnsi="Times New Roman" w:cs="Times New Roman"/>
          <w:b/>
          <w:sz w:val="24"/>
          <w:szCs w:val="24"/>
        </w:rPr>
        <w:t>550,55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6554E0">
        <w:rPr>
          <w:rFonts w:ascii="Times New Roman" w:eastAsia="Times New Roman" w:hAnsi="Times New Roman" w:cs="Times New Roman"/>
          <w:sz w:val="24"/>
          <w:szCs w:val="24"/>
        </w:rPr>
        <w:t>Quinhentos e cinquenta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6554E0">
        <w:rPr>
          <w:rFonts w:ascii="Times New Roman" w:eastAsia="Times New Roman" w:hAnsi="Times New Roman" w:cs="Times New Roman"/>
          <w:sz w:val="24"/>
          <w:szCs w:val="24"/>
        </w:rPr>
        <w:t>cinquenta e cinco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6146CD8A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6554E0">
        <w:rPr>
          <w:rFonts w:ascii="Times New Roman" w:eastAsia="Times New Roman" w:hAnsi="Times New Roman" w:cs="Times New Roman"/>
          <w:sz w:val="24"/>
          <w:szCs w:val="24"/>
        </w:rPr>
        <w:t>26921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6554E0">
        <w:rPr>
          <w:rFonts w:ascii="Times New Roman" w:eastAsia="Times New Roman" w:hAnsi="Times New Roman" w:cs="Times New Roman"/>
          <w:sz w:val="24"/>
          <w:szCs w:val="24"/>
        </w:rPr>
        <w:t xml:space="preserve">20/10/2006 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6554E0">
        <w:rPr>
          <w:rFonts w:ascii="Times New Roman" w:eastAsia="Times New Roman" w:hAnsi="Times New Roman" w:cs="Times New Roman"/>
          <w:sz w:val="24"/>
          <w:szCs w:val="24"/>
        </w:rPr>
        <w:t>550,55.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47D371" w14:textId="77777777" w:rsidR="003F0C0C" w:rsidRDefault="003F0C0C" w:rsidP="00102ECD">
      <w:pPr>
        <w:spacing w:after="0" w:line="240" w:lineRule="auto"/>
      </w:pPr>
      <w:r>
        <w:separator/>
      </w:r>
    </w:p>
  </w:endnote>
  <w:endnote w:type="continuationSeparator" w:id="0">
    <w:p w14:paraId="2B9A897F" w14:textId="77777777" w:rsidR="003F0C0C" w:rsidRDefault="003F0C0C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14BDC4FA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6554E0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6554E0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E262D" w14:textId="77777777" w:rsidR="003F0C0C" w:rsidRDefault="003F0C0C" w:rsidP="00102ECD">
      <w:pPr>
        <w:spacing w:after="0" w:line="240" w:lineRule="auto"/>
      </w:pPr>
      <w:r>
        <w:separator/>
      </w:r>
    </w:p>
  </w:footnote>
  <w:footnote w:type="continuationSeparator" w:id="0">
    <w:p w14:paraId="26609B4A" w14:textId="77777777" w:rsidR="003F0C0C" w:rsidRDefault="003F0C0C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6996"/>
    <w:rsid w:val="003F0C0C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554E0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0BE56-2D73-488A-BF51-D60551AFF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503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2023-01-26T10:21:00Z</dcterms:created>
  <dcterms:modified xsi:type="dcterms:W3CDTF">2023-01-26T10:21:00Z</dcterms:modified>
</cp:coreProperties>
</file>